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5C" w:rsidRPr="000D478D" w:rsidRDefault="00B81C5C" w:rsidP="000C6B02">
      <w:pPr>
        <w:spacing w:line="360" w:lineRule="auto"/>
        <w:jc w:val="left"/>
        <w:rPr>
          <w:rFonts w:ascii="黑体" w:eastAsia="黑体" w:hAnsi="黑体" w:cs="黑体"/>
          <w:sz w:val="28"/>
          <w:szCs w:val="28"/>
        </w:rPr>
      </w:pPr>
      <w:r w:rsidRPr="000D478D">
        <w:rPr>
          <w:rFonts w:ascii="黑体" w:eastAsia="黑体" w:hAnsi="黑体" w:cs="黑体" w:hint="eastAsia"/>
          <w:sz w:val="28"/>
          <w:szCs w:val="28"/>
        </w:rPr>
        <w:t>附件</w:t>
      </w:r>
      <w:r w:rsidRPr="000D478D">
        <w:rPr>
          <w:rFonts w:ascii="黑体" w:eastAsia="黑体" w:hAnsi="黑体" w:cs="黑体"/>
          <w:sz w:val="28"/>
          <w:szCs w:val="28"/>
        </w:rPr>
        <w:t>1</w:t>
      </w:r>
    </w:p>
    <w:p w:rsidR="00B81C5C" w:rsidRPr="001126EB" w:rsidRDefault="00B81C5C" w:rsidP="000C6B02">
      <w:pPr>
        <w:spacing w:line="360" w:lineRule="auto"/>
        <w:jc w:val="center"/>
        <w:rPr>
          <w:rFonts w:ascii="华文中宋" w:eastAsia="华文中宋" w:hAnsi="华文中宋"/>
          <w:b/>
          <w:bCs/>
          <w:sz w:val="36"/>
          <w:szCs w:val="36"/>
        </w:rPr>
      </w:pPr>
      <w:r w:rsidRPr="001126EB">
        <w:rPr>
          <w:rFonts w:ascii="华文中宋" w:eastAsia="华文中宋" w:hAnsi="华文中宋" w:cs="华文中宋" w:hint="eastAsia"/>
          <w:b/>
          <w:bCs/>
          <w:sz w:val="36"/>
          <w:szCs w:val="36"/>
        </w:rPr>
        <w:t>信息通信建设企业服务能力评价</w:t>
      </w:r>
    </w:p>
    <w:p w:rsidR="00B81C5C" w:rsidRPr="001126EB" w:rsidRDefault="00B81C5C" w:rsidP="000C6B02">
      <w:pPr>
        <w:spacing w:line="360" w:lineRule="auto"/>
        <w:jc w:val="center"/>
        <w:rPr>
          <w:rFonts w:ascii="华文中宋" w:eastAsia="华文中宋" w:hAnsi="华文中宋"/>
          <w:b/>
          <w:bCs/>
          <w:sz w:val="36"/>
          <w:szCs w:val="36"/>
        </w:rPr>
      </w:pPr>
      <w:r w:rsidRPr="001126EB">
        <w:rPr>
          <w:rFonts w:ascii="华文中宋" w:eastAsia="华文中宋" w:hAnsi="华文中宋" w:cs="华文中宋" w:hint="eastAsia"/>
          <w:b/>
          <w:bCs/>
          <w:sz w:val="36"/>
          <w:szCs w:val="36"/>
        </w:rPr>
        <w:t>管理办法</w:t>
      </w:r>
      <w:r>
        <w:rPr>
          <w:rFonts w:ascii="华文中宋" w:eastAsia="华文中宋" w:hAnsi="华文中宋" w:cs="华文中宋" w:hint="eastAsia"/>
          <w:b/>
          <w:bCs/>
          <w:sz w:val="36"/>
          <w:szCs w:val="36"/>
        </w:rPr>
        <w:t>（</w:t>
      </w:r>
      <w:r w:rsidRPr="001126EB">
        <w:rPr>
          <w:rFonts w:ascii="华文中宋" w:eastAsia="华文中宋" w:hAnsi="华文中宋" w:cs="华文中宋" w:hint="eastAsia"/>
          <w:b/>
          <w:bCs/>
          <w:sz w:val="36"/>
          <w:szCs w:val="36"/>
        </w:rPr>
        <w:t>试行</w:t>
      </w:r>
      <w:r>
        <w:rPr>
          <w:rFonts w:ascii="华文中宋" w:eastAsia="华文中宋" w:hAnsi="华文中宋" w:cs="华文中宋" w:hint="eastAsia"/>
          <w:b/>
          <w:bCs/>
          <w:sz w:val="36"/>
          <w:szCs w:val="36"/>
        </w:rPr>
        <w:t>）</w:t>
      </w:r>
    </w:p>
    <w:p w:rsidR="00B81C5C" w:rsidRPr="003178EC" w:rsidRDefault="00B81C5C" w:rsidP="000C6B02">
      <w:pPr>
        <w:spacing w:line="360" w:lineRule="auto"/>
        <w:jc w:val="center"/>
        <w:rPr>
          <w:rFonts w:ascii="宋体" w:cs="宋体"/>
          <w:b/>
          <w:bCs/>
          <w:sz w:val="24"/>
          <w:szCs w:val="24"/>
        </w:rPr>
      </w:pPr>
    </w:p>
    <w:p w:rsidR="00B81C5C" w:rsidRPr="001126EB" w:rsidRDefault="00B81C5C" w:rsidP="00034D92">
      <w:pPr>
        <w:spacing w:beforeLines="150" w:afterLines="150" w:line="360" w:lineRule="auto"/>
        <w:jc w:val="center"/>
        <w:rPr>
          <w:rFonts w:ascii="黑体" w:eastAsia="黑体" w:hAnsi="黑体"/>
          <w:b/>
          <w:bCs/>
          <w:sz w:val="32"/>
          <w:szCs w:val="32"/>
        </w:rPr>
      </w:pPr>
      <w:r w:rsidRPr="001126EB">
        <w:rPr>
          <w:rFonts w:ascii="黑体" w:eastAsia="黑体" w:hAnsi="黑体" w:cs="黑体" w:hint="eastAsia"/>
          <w:b/>
          <w:bCs/>
          <w:sz w:val="32"/>
          <w:szCs w:val="32"/>
        </w:rPr>
        <w:t>第一章总则</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第一条</w:t>
      </w:r>
      <w:r w:rsidRPr="00995964">
        <w:rPr>
          <w:rFonts w:ascii="仿宋" w:eastAsia="仿宋" w:hAnsi="仿宋" w:cs="仿宋" w:hint="eastAsia"/>
          <w:kern w:val="0"/>
          <w:sz w:val="32"/>
          <w:szCs w:val="32"/>
        </w:rPr>
        <w:t>为适应信息通信建设市场对通信建设服务企业的特定需要，加强行业自律，规范市场秩序，保障信息通信工程项目的质量和安全，促进企业服务能力的不断提升，有效开展信息通信建设企业服务能力评价（以下简称服务能力评价）工作，特制定本办法。</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第二条</w:t>
      </w:r>
      <w:r w:rsidRPr="00995964">
        <w:rPr>
          <w:rFonts w:ascii="仿宋" w:eastAsia="仿宋" w:hAnsi="仿宋" w:cs="仿宋" w:hint="eastAsia"/>
          <w:kern w:val="0"/>
          <w:sz w:val="32"/>
          <w:szCs w:val="32"/>
        </w:rPr>
        <w:t>本办法是中国通信企业协会依据国家相关规定，协调信息通信建设市场主体企业自主制定、自行发布，供市场自由选用。</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第三条</w:t>
      </w:r>
      <w:r w:rsidRPr="00995964">
        <w:rPr>
          <w:rFonts w:ascii="仿宋" w:eastAsia="仿宋" w:hAnsi="仿宋" w:cs="仿宋" w:hint="eastAsia"/>
          <w:kern w:val="0"/>
          <w:sz w:val="32"/>
          <w:szCs w:val="32"/>
        </w:rPr>
        <w:t>本办法所称服务能力评价是对信息通信网络系统集成企业、信息通信建设监理企业、信息通信用户管线建设企业从事工程建设服务能力和水平的综合评价。信息通信建设企业服务的综合能力和水平包括经营业绩、财务状况、企业诚信、管理水平、技术实力和人才实力等要素。</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第四条</w:t>
      </w:r>
      <w:r w:rsidRPr="00995964">
        <w:rPr>
          <w:rFonts w:ascii="仿宋" w:eastAsia="仿宋" w:hAnsi="仿宋" w:cs="仿宋" w:hint="eastAsia"/>
          <w:kern w:val="0"/>
          <w:sz w:val="32"/>
          <w:szCs w:val="32"/>
        </w:rPr>
        <w:t>本办法的实施</w:t>
      </w:r>
      <w:r>
        <w:rPr>
          <w:rFonts w:ascii="仿宋" w:eastAsia="仿宋" w:hAnsi="仿宋" w:cs="仿宋" w:hint="eastAsia"/>
          <w:kern w:val="0"/>
          <w:sz w:val="32"/>
          <w:szCs w:val="32"/>
        </w:rPr>
        <w:t>意见</w:t>
      </w:r>
      <w:r w:rsidRPr="00995964">
        <w:rPr>
          <w:rFonts w:ascii="仿宋" w:eastAsia="仿宋" w:hAnsi="仿宋" w:cs="仿宋" w:hint="eastAsia"/>
          <w:kern w:val="0"/>
          <w:sz w:val="32"/>
          <w:szCs w:val="32"/>
        </w:rPr>
        <w:t>由中国通信企业协会通信工程建设分会负责制订。</w:t>
      </w:r>
    </w:p>
    <w:p w:rsidR="00B81C5C" w:rsidRPr="001126EB" w:rsidRDefault="00B81C5C" w:rsidP="000C6B02">
      <w:pPr>
        <w:spacing w:line="360" w:lineRule="auto"/>
        <w:jc w:val="center"/>
        <w:rPr>
          <w:rFonts w:ascii="宋体" w:cs="宋体"/>
          <w:b/>
          <w:bCs/>
          <w:kern w:val="0"/>
          <w:sz w:val="32"/>
          <w:szCs w:val="32"/>
        </w:rPr>
      </w:pPr>
    </w:p>
    <w:p w:rsidR="00B81C5C" w:rsidRPr="001126EB" w:rsidRDefault="00B81C5C" w:rsidP="00034D92">
      <w:pPr>
        <w:spacing w:beforeLines="150" w:afterLines="150" w:line="360" w:lineRule="auto"/>
        <w:jc w:val="center"/>
        <w:rPr>
          <w:rFonts w:ascii="宋体" w:cs="宋体"/>
          <w:b/>
          <w:bCs/>
          <w:kern w:val="0"/>
          <w:sz w:val="32"/>
          <w:szCs w:val="32"/>
        </w:rPr>
      </w:pPr>
      <w:r w:rsidRPr="00995964">
        <w:rPr>
          <w:rFonts w:ascii="黑体" w:eastAsia="黑体" w:hAnsi="黑体" w:cs="黑体" w:hint="eastAsia"/>
          <w:b/>
          <w:bCs/>
          <w:sz w:val="32"/>
          <w:szCs w:val="32"/>
        </w:rPr>
        <w:t>第二章工作机构</w:t>
      </w:r>
    </w:p>
    <w:p w:rsidR="00B81C5C" w:rsidRPr="001126EB" w:rsidRDefault="00B81C5C" w:rsidP="00B44643">
      <w:pPr>
        <w:spacing w:line="360" w:lineRule="auto"/>
        <w:ind w:rightChars="-27" w:right="31680" w:firstLineChars="236" w:firstLine="31680"/>
        <w:rPr>
          <w:rFonts w:ascii="宋体" w:cs="宋体"/>
          <w:kern w:val="0"/>
          <w:sz w:val="32"/>
          <w:szCs w:val="32"/>
        </w:rPr>
      </w:pPr>
      <w:r w:rsidRPr="001126EB">
        <w:rPr>
          <w:rFonts w:ascii="楷体" w:eastAsia="楷体" w:hAnsi="楷体" w:cs="楷体" w:hint="eastAsia"/>
          <w:kern w:val="0"/>
          <w:sz w:val="32"/>
          <w:szCs w:val="32"/>
        </w:rPr>
        <w:t>第五条</w:t>
      </w:r>
      <w:r w:rsidRPr="00995964">
        <w:rPr>
          <w:rFonts w:ascii="仿宋" w:eastAsia="仿宋" w:hAnsi="仿宋" w:cs="仿宋" w:hint="eastAsia"/>
          <w:kern w:val="0"/>
          <w:sz w:val="32"/>
          <w:szCs w:val="32"/>
        </w:rPr>
        <w:t>中国通信企业协会委托通信工程建设分会负责协调、管理服务能力评价工作，对服务能力评价结果进行审定。</w:t>
      </w:r>
    </w:p>
    <w:p w:rsidR="00B81C5C" w:rsidRPr="001126EB" w:rsidRDefault="00B81C5C" w:rsidP="00B44643">
      <w:pPr>
        <w:pStyle w:val="Default"/>
        <w:spacing w:line="360" w:lineRule="auto"/>
        <w:ind w:firstLineChars="250" w:firstLine="31680"/>
        <w:jc w:val="both"/>
        <w:rPr>
          <w:rFonts w:ascii="宋体" w:eastAsia="宋体" w:hAnsi="宋体" w:cs="Times New Roman"/>
          <w:color w:val="auto"/>
          <w:sz w:val="32"/>
          <w:szCs w:val="32"/>
        </w:rPr>
      </w:pPr>
      <w:r w:rsidRPr="001126EB">
        <w:rPr>
          <w:rFonts w:ascii="楷体" w:eastAsia="楷体" w:hAnsi="楷体" w:cs="楷体" w:hint="eastAsia"/>
          <w:color w:val="auto"/>
          <w:sz w:val="32"/>
          <w:szCs w:val="32"/>
        </w:rPr>
        <w:t>第六条</w:t>
      </w:r>
      <w:r w:rsidRPr="00995964">
        <w:rPr>
          <w:rFonts w:ascii="仿宋" w:eastAsia="仿宋" w:hAnsi="仿宋" w:cs="仿宋" w:hint="eastAsia"/>
          <w:color w:val="auto"/>
          <w:sz w:val="32"/>
          <w:szCs w:val="32"/>
        </w:rPr>
        <w:t>通信工程建设分会设立“全国信息通信建设能力评价中心”（又称：全国受理单位），作为信息通信建设企业服务能力评价管理的日常办事机构，负责企业甲级服务能力和央企的评价工作。</w:t>
      </w:r>
    </w:p>
    <w:p w:rsidR="00B81C5C" w:rsidRPr="001126EB" w:rsidRDefault="00B81C5C" w:rsidP="00B44643">
      <w:pPr>
        <w:spacing w:line="360" w:lineRule="auto"/>
        <w:ind w:rightChars="-27" w:right="31680" w:firstLineChars="236" w:firstLine="31680"/>
        <w:rPr>
          <w:rFonts w:ascii="宋体" w:cs="宋体"/>
          <w:sz w:val="32"/>
          <w:szCs w:val="32"/>
        </w:rPr>
      </w:pPr>
      <w:r w:rsidRPr="001126EB">
        <w:rPr>
          <w:rFonts w:ascii="楷体" w:eastAsia="楷体" w:hAnsi="楷体" w:cs="楷体" w:hint="eastAsia"/>
          <w:kern w:val="0"/>
          <w:sz w:val="32"/>
          <w:szCs w:val="32"/>
        </w:rPr>
        <w:t>第七条</w:t>
      </w:r>
      <w:r w:rsidRPr="00995964">
        <w:rPr>
          <w:rFonts w:ascii="仿宋" w:eastAsia="仿宋" w:hAnsi="仿宋" w:cs="仿宋" w:hint="eastAsia"/>
          <w:kern w:val="0"/>
          <w:sz w:val="32"/>
          <w:szCs w:val="32"/>
        </w:rPr>
        <w:t>通信工程建设分会委托授权各省（自治区、直辖市）通信行业协会设立“省信息通信建设能力评价中心”（又称：省</w:t>
      </w:r>
      <w:r w:rsidRPr="00995964">
        <w:rPr>
          <w:rFonts w:ascii="仿宋" w:eastAsia="仿宋" w:hAnsi="仿宋" w:cs="仿宋" w:hint="eastAsia"/>
          <w:sz w:val="32"/>
          <w:szCs w:val="32"/>
        </w:rPr>
        <w:t>受理单位）。省受理单位依照</w:t>
      </w:r>
      <w:r w:rsidRPr="00995964">
        <w:rPr>
          <w:rFonts w:ascii="仿宋" w:eastAsia="仿宋" w:hAnsi="仿宋" w:cs="仿宋" w:hint="eastAsia"/>
          <w:kern w:val="0"/>
          <w:sz w:val="32"/>
          <w:szCs w:val="32"/>
        </w:rPr>
        <w:t>通信工程</w:t>
      </w:r>
      <w:r w:rsidRPr="00995964">
        <w:rPr>
          <w:rFonts w:ascii="仿宋" w:eastAsia="仿宋" w:hAnsi="仿宋" w:cs="仿宋" w:hint="eastAsia"/>
          <w:sz w:val="32"/>
          <w:szCs w:val="32"/>
        </w:rPr>
        <w:t>建设分会的委托负责本省（自治区、直辖市）所有申报材料的受理、初审及本省除甲级服务能力外的其他级别服务能力的评价工作。受理单位的管理办法由通信工程建设分会起草并发布。</w:t>
      </w:r>
    </w:p>
    <w:p w:rsidR="00B81C5C" w:rsidRPr="001126EB" w:rsidRDefault="00B81C5C" w:rsidP="00B44643">
      <w:pPr>
        <w:spacing w:line="360" w:lineRule="auto"/>
        <w:ind w:rightChars="-27" w:right="31680" w:firstLineChars="236" w:firstLine="31680"/>
        <w:rPr>
          <w:rFonts w:ascii="宋体" w:cs="宋体"/>
          <w:sz w:val="32"/>
          <w:szCs w:val="32"/>
        </w:rPr>
      </w:pPr>
      <w:r w:rsidRPr="001126EB">
        <w:rPr>
          <w:rFonts w:ascii="楷体" w:eastAsia="楷体" w:hAnsi="楷体" w:cs="楷体" w:hint="eastAsia"/>
          <w:kern w:val="0"/>
          <w:sz w:val="32"/>
          <w:szCs w:val="32"/>
        </w:rPr>
        <w:t>第八条</w:t>
      </w:r>
      <w:r w:rsidRPr="00995964">
        <w:rPr>
          <w:rFonts w:ascii="仿宋" w:eastAsia="仿宋" w:hAnsi="仿宋" w:cs="仿宋" w:hint="eastAsia"/>
          <w:sz w:val="32"/>
          <w:szCs w:val="32"/>
        </w:rPr>
        <w:t>通信工程建设分会设立“全国信息通信建设企业服务能力评审中心”（简称全国评审中心），全国评审中心由通信运营商专家和行业内的专家组成，负责独立评价甲级服务能力和央企的申报材料，并出具有专家签字的评审报告，报全国受理单位。</w:t>
      </w:r>
    </w:p>
    <w:p w:rsidR="00B81C5C" w:rsidRPr="001126EB" w:rsidRDefault="00B81C5C" w:rsidP="00B44643">
      <w:pPr>
        <w:spacing w:line="360" w:lineRule="auto"/>
        <w:ind w:rightChars="-27" w:right="31680" w:firstLineChars="236" w:firstLine="31680"/>
        <w:jc w:val="left"/>
        <w:rPr>
          <w:rFonts w:ascii="宋体" w:cs="宋体"/>
          <w:sz w:val="32"/>
          <w:szCs w:val="32"/>
        </w:rPr>
      </w:pPr>
      <w:r w:rsidRPr="001126EB">
        <w:rPr>
          <w:rFonts w:ascii="楷体" w:eastAsia="楷体" w:hAnsi="楷体" w:cs="楷体" w:hint="eastAsia"/>
          <w:kern w:val="0"/>
          <w:sz w:val="32"/>
          <w:szCs w:val="32"/>
        </w:rPr>
        <w:t>第九条</w:t>
      </w:r>
      <w:r w:rsidRPr="00995964">
        <w:rPr>
          <w:rFonts w:ascii="仿宋" w:eastAsia="仿宋" w:hAnsi="仿宋" w:cs="仿宋" w:hint="eastAsia"/>
          <w:sz w:val="32"/>
          <w:szCs w:val="32"/>
        </w:rPr>
        <w:t>通信工程建设分会委托授权各省（自治区、直辖市）通信行业协会设立“省信息通信建设企业服务能力评审中心”（简称省评审中心），省评审中心由省通信运营商专家和行业内的专家组成，负责独立评价本省除甲级服务能力外的其他申报材料，并出具有专家签字的评审报告，报省受理单位。</w:t>
      </w:r>
    </w:p>
    <w:p w:rsidR="00B81C5C" w:rsidRPr="00995964" w:rsidRDefault="00B81C5C" w:rsidP="00B44643">
      <w:pPr>
        <w:spacing w:line="360" w:lineRule="auto"/>
        <w:ind w:rightChars="-27" w:right="31680" w:firstLineChars="236" w:firstLine="31680"/>
        <w:rPr>
          <w:rFonts w:ascii="仿宋" w:eastAsia="仿宋" w:hAnsi="仿宋"/>
          <w:sz w:val="32"/>
          <w:szCs w:val="32"/>
        </w:rPr>
      </w:pPr>
      <w:r w:rsidRPr="00995964">
        <w:rPr>
          <w:rFonts w:ascii="仿宋" w:eastAsia="仿宋" w:hAnsi="仿宋" w:cs="仿宋" w:hint="eastAsia"/>
          <w:sz w:val="32"/>
          <w:szCs w:val="32"/>
        </w:rPr>
        <w:t>评审中心的设立及评审人员的管理办法由通信工程建设分会起草并发布。</w:t>
      </w:r>
    </w:p>
    <w:p w:rsidR="00B81C5C" w:rsidRDefault="00B81C5C" w:rsidP="00B44643">
      <w:pPr>
        <w:spacing w:line="360" w:lineRule="auto"/>
        <w:ind w:rightChars="40" w:right="31680" w:firstLineChars="236" w:firstLine="31680"/>
        <w:rPr>
          <w:rFonts w:ascii="仿宋" w:eastAsia="仿宋" w:hAnsi="仿宋"/>
          <w:sz w:val="32"/>
          <w:szCs w:val="32"/>
        </w:rPr>
      </w:pPr>
      <w:r w:rsidRPr="001126EB">
        <w:rPr>
          <w:rFonts w:ascii="楷体" w:eastAsia="楷体" w:hAnsi="楷体" w:cs="楷体" w:hint="eastAsia"/>
          <w:kern w:val="0"/>
          <w:sz w:val="32"/>
          <w:szCs w:val="32"/>
        </w:rPr>
        <w:t>第十条</w:t>
      </w:r>
      <w:r w:rsidRPr="00995964">
        <w:rPr>
          <w:rFonts w:ascii="仿宋" w:eastAsia="仿宋" w:hAnsi="仿宋" w:cs="仿宋" w:hint="eastAsia"/>
          <w:sz w:val="32"/>
          <w:szCs w:val="32"/>
        </w:rPr>
        <w:t>为确保评价工作的公平、公正，确保评价工作质量，全国受理单位和省受理单位须现场见证相应评审中心的评审工作，并出具见证意见。</w:t>
      </w:r>
    </w:p>
    <w:p w:rsidR="00B81C5C" w:rsidRPr="001126EB" w:rsidRDefault="00B81C5C" w:rsidP="00B44643">
      <w:pPr>
        <w:spacing w:line="360" w:lineRule="auto"/>
        <w:ind w:rightChars="40" w:right="31680" w:firstLineChars="236" w:firstLine="31680"/>
        <w:rPr>
          <w:rFonts w:ascii="宋体" w:cs="宋体"/>
          <w:color w:val="FF0000"/>
          <w:sz w:val="32"/>
          <w:szCs w:val="32"/>
        </w:rPr>
      </w:pPr>
    </w:p>
    <w:p w:rsidR="00B81C5C" w:rsidRPr="001126EB" w:rsidRDefault="00B81C5C" w:rsidP="00034D92">
      <w:pPr>
        <w:spacing w:beforeLines="150" w:afterLines="150" w:line="360" w:lineRule="auto"/>
        <w:jc w:val="center"/>
        <w:rPr>
          <w:rFonts w:ascii="宋体" w:cs="宋体"/>
          <w:b/>
          <w:bCs/>
          <w:sz w:val="32"/>
          <w:szCs w:val="32"/>
        </w:rPr>
      </w:pPr>
      <w:r w:rsidRPr="00995964">
        <w:rPr>
          <w:rFonts w:ascii="黑体" w:eastAsia="黑体" w:hAnsi="黑体" w:cs="黑体" w:hint="eastAsia"/>
          <w:b/>
          <w:bCs/>
          <w:sz w:val="32"/>
          <w:szCs w:val="32"/>
        </w:rPr>
        <w:t>第三章服务能力设定与评价</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第十一条</w:t>
      </w:r>
      <w:r w:rsidRPr="00995964">
        <w:rPr>
          <w:rFonts w:ascii="仿宋" w:eastAsia="仿宋" w:hAnsi="仿宋" w:cs="仿宋" w:hint="eastAsia"/>
          <w:kern w:val="0"/>
          <w:sz w:val="32"/>
          <w:szCs w:val="32"/>
        </w:rPr>
        <w:t>信息通信建设企业服务能力评价暂设：信息通信网络系统集成企业服务能力评价、信息通信建设监理企业服务能力评价、</w:t>
      </w:r>
      <w:r w:rsidRPr="00995964">
        <w:rPr>
          <w:rFonts w:ascii="仿宋" w:eastAsia="仿宋" w:hAnsi="仿宋" w:cs="仿宋" w:hint="eastAsia"/>
          <w:color w:val="000000"/>
          <w:kern w:val="0"/>
          <w:sz w:val="32"/>
          <w:szCs w:val="32"/>
        </w:rPr>
        <w:t>信息通信用户管线建设企业服务能力评价。</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第十二条</w:t>
      </w:r>
      <w:r w:rsidRPr="00995964">
        <w:rPr>
          <w:rFonts w:ascii="仿宋" w:eastAsia="仿宋" w:hAnsi="仿宋" w:cs="仿宋" w:hint="eastAsia"/>
          <w:kern w:val="0"/>
          <w:sz w:val="32"/>
          <w:szCs w:val="32"/>
        </w:rPr>
        <w:t>信息通信网络系统集成企业服务能力评价，是对企业从事信息通信网络系统集成及服务能力和水平的客观评价，服务能力分为甲级、乙级、丙级。</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第十三条</w:t>
      </w:r>
      <w:r w:rsidRPr="00995964">
        <w:rPr>
          <w:rFonts w:ascii="仿宋" w:eastAsia="仿宋" w:hAnsi="仿宋" w:cs="仿宋" w:hint="eastAsia"/>
          <w:kern w:val="0"/>
          <w:sz w:val="32"/>
          <w:szCs w:val="32"/>
        </w:rPr>
        <w:t>信息通信建设监理企业服务能力评价，是对企业从事信息通信建设工程项目监理服务能力和水平的客观评价，服务能力分为甲级、乙级、丙级。</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第十四条</w:t>
      </w:r>
      <w:r w:rsidRPr="00995964">
        <w:rPr>
          <w:rFonts w:ascii="仿宋" w:eastAsia="仿宋" w:hAnsi="仿宋" w:cs="仿宋" w:hint="eastAsia"/>
          <w:color w:val="000000"/>
          <w:kern w:val="0"/>
          <w:sz w:val="32"/>
          <w:szCs w:val="32"/>
        </w:rPr>
        <w:t>信息通信用户管线建设企业服务能力评价</w:t>
      </w:r>
      <w:r w:rsidRPr="00995964">
        <w:rPr>
          <w:rFonts w:ascii="仿宋" w:eastAsia="仿宋" w:hAnsi="仿宋" w:cs="仿宋" w:hint="eastAsia"/>
          <w:kern w:val="0"/>
          <w:sz w:val="32"/>
          <w:szCs w:val="32"/>
        </w:rPr>
        <w:t>，是对企业从事信息通信用户管线建设服务能力和水平的客观评价，不设等级。</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第十五条</w:t>
      </w:r>
      <w:r w:rsidRPr="00995964">
        <w:rPr>
          <w:rFonts w:ascii="仿宋" w:eastAsia="仿宋" w:hAnsi="仿宋" w:cs="仿宋" w:hint="eastAsia"/>
          <w:kern w:val="0"/>
          <w:sz w:val="32"/>
          <w:szCs w:val="32"/>
        </w:rPr>
        <w:t>信息通信建设企业服务能力评价条件由中国通信企业协会制定并发布。</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第十六条</w:t>
      </w:r>
      <w:r w:rsidRPr="00995964">
        <w:rPr>
          <w:rFonts w:ascii="仿宋" w:eastAsia="仿宋" w:hAnsi="仿宋" w:cs="仿宋" w:hint="eastAsia"/>
          <w:kern w:val="0"/>
          <w:sz w:val="32"/>
          <w:szCs w:val="32"/>
        </w:rPr>
        <w:t>对信息通信建设企业从事工程服务工作的技术人员实施验证审定管理，对信息通信行业特需专业人员实施登记管理。信息通信行业特需专业人员登记管理办法（试行）由中国通信企业协会制定并发布。</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第十七条</w:t>
      </w:r>
      <w:r w:rsidRPr="00995964">
        <w:rPr>
          <w:rFonts w:ascii="仿宋" w:eastAsia="仿宋" w:hAnsi="仿宋" w:cs="仿宋" w:hint="eastAsia"/>
          <w:sz w:val="32"/>
          <w:szCs w:val="32"/>
        </w:rPr>
        <w:t>对于申请材料齐全、符合规定的，受理单位应当受理，并向申请人出具</w:t>
      </w:r>
      <w:r w:rsidRPr="00995964">
        <w:rPr>
          <w:rFonts w:ascii="仿宋" w:eastAsia="仿宋" w:hAnsi="仿宋" w:cs="仿宋" w:hint="eastAsia"/>
          <w:kern w:val="0"/>
          <w:sz w:val="32"/>
          <w:szCs w:val="32"/>
        </w:rPr>
        <w:t>书面受理通知；申请材料不齐全或者不符合要求的，受理单位应当场或者在</w:t>
      </w:r>
      <w:r w:rsidRPr="00995964">
        <w:rPr>
          <w:rFonts w:ascii="仿宋" w:eastAsia="仿宋" w:hAnsi="仿宋" w:cs="仿宋"/>
          <w:kern w:val="0"/>
          <w:sz w:val="32"/>
          <w:szCs w:val="32"/>
        </w:rPr>
        <w:t>5</w:t>
      </w:r>
      <w:r w:rsidRPr="00995964">
        <w:rPr>
          <w:rFonts w:ascii="仿宋" w:eastAsia="仿宋" w:hAnsi="仿宋" w:cs="仿宋" w:hint="eastAsia"/>
          <w:kern w:val="0"/>
          <w:sz w:val="32"/>
          <w:szCs w:val="32"/>
        </w:rPr>
        <w:t>个工作日内一次告知申请人需要补充的全部内容；对不予受理的，应书面通知申请人。</w:t>
      </w:r>
    </w:p>
    <w:p w:rsidR="00B81C5C" w:rsidRPr="001126EB" w:rsidRDefault="00B81C5C" w:rsidP="00B44643">
      <w:pPr>
        <w:widowControl/>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第十八条</w:t>
      </w:r>
      <w:r w:rsidRPr="00995964">
        <w:rPr>
          <w:rFonts w:ascii="仿宋" w:eastAsia="仿宋" w:hAnsi="仿宋" w:cs="仿宋" w:hint="eastAsia"/>
          <w:kern w:val="0"/>
          <w:sz w:val="32"/>
          <w:szCs w:val="32"/>
        </w:rPr>
        <w:t>受理单位受理的申请，应及时予以评价，不予评价通过的，应当说明理由。</w:t>
      </w:r>
    </w:p>
    <w:p w:rsidR="00B81C5C" w:rsidRPr="001126EB" w:rsidRDefault="00B81C5C" w:rsidP="00B44643">
      <w:pPr>
        <w:spacing w:line="360" w:lineRule="auto"/>
        <w:ind w:firstLineChars="236" w:firstLine="31680"/>
        <w:rPr>
          <w:rFonts w:ascii="宋体" w:cs="宋体"/>
          <w:sz w:val="32"/>
          <w:szCs w:val="32"/>
        </w:rPr>
      </w:pPr>
    </w:p>
    <w:p w:rsidR="00B81C5C" w:rsidRPr="001126EB" w:rsidRDefault="00B81C5C" w:rsidP="00034D92">
      <w:pPr>
        <w:spacing w:beforeLines="150" w:afterLines="150" w:line="360" w:lineRule="auto"/>
        <w:jc w:val="center"/>
        <w:rPr>
          <w:rFonts w:ascii="宋体" w:cs="宋体"/>
          <w:b/>
          <w:bCs/>
          <w:sz w:val="32"/>
          <w:szCs w:val="32"/>
        </w:rPr>
      </w:pPr>
      <w:r w:rsidRPr="006A53E1">
        <w:rPr>
          <w:rFonts w:ascii="黑体" w:eastAsia="黑体" w:hAnsi="黑体" w:cs="黑体" w:hint="eastAsia"/>
          <w:b/>
          <w:bCs/>
          <w:sz w:val="32"/>
          <w:szCs w:val="32"/>
        </w:rPr>
        <w:t>第四章证书管理</w:t>
      </w:r>
    </w:p>
    <w:p w:rsidR="00B81C5C" w:rsidRPr="001126EB" w:rsidRDefault="00B81C5C" w:rsidP="00B44643">
      <w:pPr>
        <w:spacing w:line="360" w:lineRule="auto"/>
        <w:ind w:rightChars="-27" w:right="31680" w:firstLineChars="236" w:firstLine="31680"/>
        <w:rPr>
          <w:rFonts w:ascii="宋体" w:cs="宋体"/>
          <w:sz w:val="32"/>
          <w:szCs w:val="32"/>
        </w:rPr>
      </w:pPr>
      <w:r w:rsidRPr="001126EB">
        <w:rPr>
          <w:rFonts w:ascii="楷体" w:eastAsia="楷体" w:hAnsi="楷体" w:cs="楷体" w:hint="eastAsia"/>
          <w:kern w:val="0"/>
          <w:sz w:val="32"/>
          <w:szCs w:val="32"/>
        </w:rPr>
        <w:t>第十九条</w:t>
      </w:r>
      <w:r w:rsidRPr="006A53E1">
        <w:rPr>
          <w:rFonts w:ascii="仿宋" w:eastAsia="仿宋" w:hAnsi="仿宋" w:cs="仿宋" w:hint="eastAsia"/>
          <w:sz w:val="32"/>
          <w:szCs w:val="32"/>
        </w:rPr>
        <w:t>信息通信建设企业服务能力证书由通信工程建设分会统一印制、管理并加盖“中国通信企业协会”印章。</w:t>
      </w:r>
    </w:p>
    <w:p w:rsidR="00B81C5C" w:rsidRPr="001126EB" w:rsidRDefault="00B81C5C" w:rsidP="00B44643">
      <w:pPr>
        <w:widowControl/>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第二十条</w:t>
      </w:r>
      <w:r w:rsidRPr="006A53E1">
        <w:rPr>
          <w:rFonts w:ascii="仿宋" w:eastAsia="仿宋" w:hAnsi="仿宋" w:cs="仿宋" w:hint="eastAsia"/>
          <w:kern w:val="0"/>
          <w:sz w:val="32"/>
          <w:szCs w:val="32"/>
        </w:rPr>
        <w:t>企业首次申请或者升级取得的服务能力证书有效期为</w:t>
      </w:r>
      <w:r w:rsidRPr="006A53E1">
        <w:rPr>
          <w:rFonts w:ascii="仿宋" w:eastAsia="仿宋" w:hAnsi="仿宋" w:cs="仿宋"/>
          <w:kern w:val="0"/>
          <w:sz w:val="32"/>
          <w:szCs w:val="32"/>
        </w:rPr>
        <w:t>3</w:t>
      </w:r>
      <w:r w:rsidRPr="006A53E1">
        <w:rPr>
          <w:rFonts w:ascii="仿宋" w:eastAsia="仿宋" w:hAnsi="仿宋" w:cs="仿宋" w:hint="eastAsia"/>
          <w:kern w:val="0"/>
          <w:sz w:val="32"/>
          <w:szCs w:val="32"/>
        </w:rPr>
        <w:t>年，分为正本和副本，正本和副本具有同等效力。企业满足服务能力升级条件可以提出升级申请。</w:t>
      </w:r>
    </w:p>
    <w:p w:rsidR="00B81C5C" w:rsidRPr="001126EB" w:rsidRDefault="00B81C5C" w:rsidP="00B44643">
      <w:pPr>
        <w:widowControl/>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第二十一条</w:t>
      </w:r>
      <w:r w:rsidRPr="006A53E1">
        <w:rPr>
          <w:rFonts w:ascii="仿宋" w:eastAsia="仿宋" w:hAnsi="仿宋" w:cs="仿宋" w:hint="eastAsia"/>
          <w:kern w:val="0"/>
          <w:sz w:val="32"/>
          <w:szCs w:val="32"/>
        </w:rPr>
        <w:t>服务能力证书届满后需要原级别申请续办的</w:t>
      </w:r>
      <w:r w:rsidRPr="006A53E1">
        <w:rPr>
          <w:rFonts w:ascii="仿宋" w:eastAsia="仿宋" w:hAnsi="仿宋" w:cs="仿宋"/>
          <w:kern w:val="0"/>
          <w:sz w:val="32"/>
          <w:szCs w:val="32"/>
        </w:rPr>
        <w:t>,</w:t>
      </w:r>
      <w:r w:rsidRPr="006A53E1">
        <w:rPr>
          <w:rFonts w:ascii="仿宋" w:eastAsia="仿宋" w:hAnsi="仿宋" w:cs="仿宋" w:hint="eastAsia"/>
          <w:kern w:val="0"/>
          <w:sz w:val="32"/>
          <w:szCs w:val="32"/>
        </w:rPr>
        <w:t>企业应当在服务能力证书的有效期届满</w:t>
      </w:r>
      <w:r w:rsidRPr="006A53E1">
        <w:rPr>
          <w:rFonts w:ascii="仿宋" w:eastAsia="仿宋" w:hAnsi="仿宋" w:cs="仿宋"/>
          <w:kern w:val="0"/>
          <w:sz w:val="32"/>
          <w:szCs w:val="32"/>
        </w:rPr>
        <w:t>4</w:t>
      </w:r>
      <w:r w:rsidRPr="006A53E1">
        <w:rPr>
          <w:rFonts w:ascii="仿宋" w:eastAsia="仿宋" w:hAnsi="仿宋" w:cs="仿宋" w:hint="eastAsia"/>
          <w:kern w:val="0"/>
          <w:sz w:val="32"/>
          <w:szCs w:val="32"/>
        </w:rPr>
        <w:t>个月前，向受理单位提出延续申请，续办取得的服务能力证书有效期为</w:t>
      </w:r>
      <w:r w:rsidRPr="006A53E1">
        <w:rPr>
          <w:rFonts w:ascii="仿宋" w:eastAsia="仿宋" w:hAnsi="仿宋" w:cs="仿宋"/>
          <w:kern w:val="0"/>
          <w:sz w:val="32"/>
          <w:szCs w:val="32"/>
        </w:rPr>
        <w:t>5</w:t>
      </w:r>
      <w:r w:rsidRPr="006A53E1">
        <w:rPr>
          <w:rFonts w:ascii="仿宋" w:eastAsia="仿宋" w:hAnsi="仿宋" w:cs="仿宋" w:hint="eastAsia"/>
          <w:kern w:val="0"/>
          <w:sz w:val="32"/>
          <w:szCs w:val="32"/>
        </w:rPr>
        <w:t>年。</w:t>
      </w:r>
    </w:p>
    <w:p w:rsidR="00B81C5C" w:rsidRPr="001126EB" w:rsidRDefault="00B81C5C" w:rsidP="00B44643">
      <w:pPr>
        <w:widowControl/>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第二十二条</w:t>
      </w:r>
      <w:r w:rsidRPr="006A53E1">
        <w:rPr>
          <w:rFonts w:ascii="仿宋" w:eastAsia="仿宋" w:hAnsi="仿宋" w:cs="仿宋" w:hint="eastAsia"/>
          <w:kern w:val="0"/>
          <w:sz w:val="32"/>
          <w:szCs w:val="32"/>
        </w:rPr>
        <w:t>企业服务能力证书信息发生变更的，应当在</w:t>
      </w:r>
      <w:r w:rsidRPr="006A53E1">
        <w:rPr>
          <w:rFonts w:ascii="仿宋" w:eastAsia="仿宋" w:hAnsi="仿宋" w:cs="仿宋"/>
          <w:kern w:val="0"/>
          <w:sz w:val="32"/>
          <w:szCs w:val="32"/>
        </w:rPr>
        <w:t>30</w:t>
      </w:r>
      <w:r w:rsidRPr="006A53E1">
        <w:rPr>
          <w:rFonts w:ascii="仿宋" w:eastAsia="仿宋" w:hAnsi="仿宋" w:cs="仿宋" w:hint="eastAsia"/>
          <w:kern w:val="0"/>
          <w:sz w:val="32"/>
          <w:szCs w:val="32"/>
        </w:rPr>
        <w:t>个工作日内</w:t>
      </w:r>
      <w:r w:rsidRPr="006A53E1">
        <w:rPr>
          <w:rFonts w:ascii="仿宋" w:eastAsia="仿宋" w:hAnsi="仿宋" w:cs="仿宋" w:hint="eastAsia"/>
          <w:sz w:val="32"/>
          <w:szCs w:val="32"/>
        </w:rPr>
        <w:t>根据服务能力等级向相应的受理单位提出申请，经</w:t>
      </w:r>
      <w:r w:rsidRPr="006A53E1">
        <w:rPr>
          <w:rFonts w:ascii="仿宋" w:eastAsia="仿宋" w:hAnsi="仿宋" w:cs="仿宋" w:hint="eastAsia"/>
          <w:kern w:val="0"/>
          <w:sz w:val="32"/>
          <w:szCs w:val="32"/>
        </w:rPr>
        <w:t>核实无误后，换发服务能力证书。</w:t>
      </w:r>
    </w:p>
    <w:p w:rsidR="00B81C5C" w:rsidRPr="001126EB" w:rsidRDefault="00B81C5C" w:rsidP="00B44643">
      <w:pPr>
        <w:widowControl/>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第二十三条</w:t>
      </w:r>
      <w:r w:rsidRPr="006A53E1">
        <w:rPr>
          <w:rFonts w:ascii="仿宋" w:eastAsia="仿宋" w:hAnsi="仿宋" w:cs="仿宋" w:hint="eastAsia"/>
          <w:kern w:val="0"/>
          <w:sz w:val="32"/>
          <w:szCs w:val="32"/>
        </w:rPr>
        <w:t>企业服务能力证书遗失，可以申请补办，</w:t>
      </w:r>
      <w:r w:rsidRPr="006A53E1">
        <w:rPr>
          <w:rFonts w:ascii="仿宋" w:eastAsia="仿宋" w:hAnsi="仿宋" w:cs="仿宋" w:hint="eastAsia"/>
          <w:sz w:val="32"/>
          <w:szCs w:val="32"/>
        </w:rPr>
        <w:t>补办服务能力证书须向相应的受理单位提出申请。</w:t>
      </w:r>
    </w:p>
    <w:p w:rsidR="00B81C5C" w:rsidRPr="001126EB" w:rsidRDefault="00B81C5C" w:rsidP="000C6B02">
      <w:pPr>
        <w:spacing w:line="360" w:lineRule="auto"/>
        <w:jc w:val="center"/>
        <w:rPr>
          <w:rFonts w:ascii="宋体" w:cs="宋体"/>
          <w:sz w:val="32"/>
          <w:szCs w:val="32"/>
        </w:rPr>
      </w:pPr>
    </w:p>
    <w:p w:rsidR="00B81C5C" w:rsidRPr="001126EB" w:rsidRDefault="00B81C5C" w:rsidP="00034D92">
      <w:pPr>
        <w:spacing w:beforeLines="150" w:afterLines="150" w:line="360" w:lineRule="auto"/>
        <w:jc w:val="center"/>
        <w:rPr>
          <w:rFonts w:ascii="宋体" w:cs="宋体"/>
          <w:b/>
          <w:bCs/>
          <w:sz w:val="32"/>
          <w:szCs w:val="32"/>
        </w:rPr>
      </w:pPr>
      <w:r w:rsidRPr="006A53E1">
        <w:rPr>
          <w:rFonts w:ascii="黑体" w:eastAsia="黑体" w:hAnsi="黑体" w:cs="黑体" w:hint="eastAsia"/>
          <w:b/>
          <w:bCs/>
          <w:sz w:val="32"/>
          <w:szCs w:val="32"/>
        </w:rPr>
        <w:t>第五章违规处理</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第二十四条</w:t>
      </w:r>
      <w:r w:rsidRPr="006A53E1">
        <w:rPr>
          <w:rFonts w:ascii="仿宋" w:eastAsia="仿宋" w:hAnsi="仿宋" w:cs="仿宋" w:hint="eastAsia"/>
          <w:kern w:val="0"/>
          <w:sz w:val="32"/>
          <w:szCs w:val="32"/>
        </w:rPr>
        <w:t>申请人隐瞒有关情况或提供虚假材料申请服务能力的，受理单位不予受理或者不予评价；属于直接关系公共安全、人身健康、生命财产安全事项的，申请人在一年内不得再次申请该服务能力。</w:t>
      </w:r>
    </w:p>
    <w:p w:rsidR="00B81C5C" w:rsidRPr="001126EB" w:rsidRDefault="00B81C5C" w:rsidP="00B44643">
      <w:pPr>
        <w:spacing w:line="360" w:lineRule="auto"/>
        <w:ind w:firstLineChars="236" w:firstLine="31680"/>
        <w:rPr>
          <w:rFonts w:ascii="宋体" w:cs="宋体"/>
          <w:sz w:val="32"/>
          <w:szCs w:val="32"/>
        </w:rPr>
      </w:pPr>
      <w:bookmarkStart w:id="0" w:name="OLE_LINK91"/>
      <w:r w:rsidRPr="001126EB">
        <w:rPr>
          <w:rFonts w:ascii="楷体" w:eastAsia="楷体" w:hAnsi="楷体" w:cs="楷体" w:hint="eastAsia"/>
          <w:kern w:val="0"/>
          <w:sz w:val="32"/>
          <w:szCs w:val="32"/>
        </w:rPr>
        <w:t>第二十五条</w:t>
      </w:r>
      <w:r w:rsidRPr="006A53E1">
        <w:rPr>
          <w:rFonts w:ascii="仿宋" w:eastAsia="仿宋" w:hAnsi="仿宋" w:cs="仿宋" w:hint="eastAsia"/>
          <w:kern w:val="0"/>
          <w:sz w:val="32"/>
          <w:szCs w:val="32"/>
        </w:rPr>
        <w:t>信息通信建设</w:t>
      </w:r>
      <w:r w:rsidRPr="006A53E1">
        <w:rPr>
          <w:rFonts w:ascii="仿宋" w:eastAsia="仿宋" w:hAnsi="仿宋" w:cs="仿宋" w:hint="eastAsia"/>
          <w:sz w:val="32"/>
          <w:szCs w:val="32"/>
        </w:rPr>
        <w:t>企业</w:t>
      </w:r>
      <w:bookmarkEnd w:id="0"/>
      <w:r w:rsidRPr="006A53E1">
        <w:rPr>
          <w:rFonts w:ascii="仿宋" w:eastAsia="仿宋" w:hAnsi="仿宋" w:cs="仿宋" w:hint="eastAsia"/>
          <w:sz w:val="32"/>
          <w:szCs w:val="32"/>
        </w:rPr>
        <w:t>违规出租、出借、转让服务能力证书、经查证属实的，根据情节严重程度给予服务能力证书降级或撤销处理。</w:t>
      </w:r>
    </w:p>
    <w:p w:rsidR="00B81C5C" w:rsidRPr="001126EB" w:rsidRDefault="00B81C5C" w:rsidP="00B44643">
      <w:pPr>
        <w:spacing w:line="360" w:lineRule="auto"/>
        <w:ind w:firstLineChars="236" w:firstLine="31680"/>
        <w:rPr>
          <w:rFonts w:ascii="宋体" w:cs="宋体"/>
          <w:sz w:val="32"/>
          <w:szCs w:val="32"/>
        </w:rPr>
      </w:pPr>
      <w:r w:rsidRPr="001126EB">
        <w:rPr>
          <w:rFonts w:ascii="楷体" w:eastAsia="楷体" w:hAnsi="楷体" w:cs="楷体" w:hint="eastAsia"/>
          <w:kern w:val="0"/>
          <w:sz w:val="32"/>
          <w:szCs w:val="32"/>
        </w:rPr>
        <w:t>第二十六条</w:t>
      </w:r>
      <w:r w:rsidRPr="006A53E1">
        <w:rPr>
          <w:rFonts w:ascii="仿宋" w:eastAsia="仿宋" w:hAnsi="仿宋" w:cs="仿宋" w:hint="eastAsia"/>
          <w:sz w:val="32"/>
          <w:szCs w:val="32"/>
        </w:rPr>
        <w:t>信息通信建设企业违反</w:t>
      </w:r>
      <w:r w:rsidRPr="006A53E1">
        <w:rPr>
          <w:rFonts w:ascii="仿宋" w:eastAsia="仿宋" w:hAnsi="仿宋" w:cs="仿宋" w:hint="eastAsia"/>
          <w:kern w:val="0"/>
          <w:sz w:val="32"/>
          <w:szCs w:val="32"/>
        </w:rPr>
        <w:t>通信建设</w:t>
      </w:r>
      <w:r w:rsidRPr="006A53E1">
        <w:rPr>
          <w:rFonts w:ascii="仿宋" w:eastAsia="仿宋" w:hAnsi="仿宋" w:cs="仿宋" w:hint="eastAsia"/>
          <w:sz w:val="32"/>
          <w:szCs w:val="32"/>
        </w:rPr>
        <w:t>合同行为的，除按合同法的规定处理外，对由于企业自身原因不履行合同的，将根据合同有关约定及违约程度，给予服务能力证书等级降级或撤销处理。</w:t>
      </w:r>
    </w:p>
    <w:p w:rsidR="00B81C5C" w:rsidRPr="001126EB" w:rsidRDefault="00B81C5C" w:rsidP="00B44643">
      <w:pPr>
        <w:spacing w:line="360" w:lineRule="auto"/>
        <w:ind w:firstLineChars="236" w:firstLine="31680"/>
        <w:rPr>
          <w:rFonts w:ascii="宋体" w:cs="宋体"/>
          <w:sz w:val="32"/>
          <w:szCs w:val="32"/>
        </w:rPr>
      </w:pPr>
      <w:r w:rsidRPr="001126EB">
        <w:rPr>
          <w:rFonts w:ascii="楷体" w:eastAsia="楷体" w:hAnsi="楷体" w:cs="楷体" w:hint="eastAsia"/>
          <w:kern w:val="0"/>
          <w:sz w:val="32"/>
          <w:szCs w:val="32"/>
        </w:rPr>
        <w:t>第二十七条</w:t>
      </w:r>
      <w:r w:rsidRPr="006A53E1">
        <w:rPr>
          <w:rFonts w:ascii="仿宋" w:eastAsia="仿宋" w:hAnsi="仿宋" w:cs="仿宋" w:hint="eastAsia"/>
          <w:sz w:val="32"/>
          <w:szCs w:val="32"/>
        </w:rPr>
        <w:t>信息通信建设企业违规相互串通，以不正当手段谋取中标（经查证属实或未中标情节严重）的，或以低于工程实际成本价（经查实）投标（已中标）扰乱建设市场秩序的，</w:t>
      </w:r>
      <w:bookmarkStart w:id="1" w:name="OLE_LINK70"/>
      <w:bookmarkStart w:id="2" w:name="OLE_LINK71"/>
      <w:r w:rsidRPr="006A53E1">
        <w:rPr>
          <w:rFonts w:ascii="仿宋" w:eastAsia="仿宋" w:hAnsi="仿宋" w:cs="仿宋" w:hint="eastAsia"/>
          <w:sz w:val="32"/>
          <w:szCs w:val="32"/>
        </w:rPr>
        <w:t>予以通报整改；重复发生上述行为的，视情况给予服务能力证书等级降级或撤销处理。</w:t>
      </w:r>
      <w:bookmarkEnd w:id="1"/>
      <w:bookmarkEnd w:id="2"/>
    </w:p>
    <w:p w:rsidR="00B81C5C" w:rsidRPr="006A53E1" w:rsidRDefault="00B81C5C" w:rsidP="00B44643">
      <w:pPr>
        <w:spacing w:line="360" w:lineRule="auto"/>
        <w:ind w:firstLineChars="236" w:firstLine="31680"/>
        <w:rPr>
          <w:rFonts w:ascii="仿宋" w:eastAsia="仿宋" w:hAnsi="仿宋"/>
          <w:sz w:val="32"/>
          <w:szCs w:val="32"/>
        </w:rPr>
      </w:pPr>
      <w:r w:rsidRPr="001126EB">
        <w:rPr>
          <w:rFonts w:ascii="楷体" w:eastAsia="楷体" w:hAnsi="楷体" w:cs="楷体" w:hint="eastAsia"/>
          <w:kern w:val="0"/>
          <w:sz w:val="32"/>
          <w:szCs w:val="32"/>
        </w:rPr>
        <w:t>第二十八条</w:t>
      </w:r>
      <w:r w:rsidRPr="006A53E1">
        <w:rPr>
          <w:rFonts w:ascii="仿宋" w:eastAsia="仿宋" w:hAnsi="仿宋" w:cs="仿宋" w:hint="eastAsia"/>
          <w:sz w:val="32"/>
          <w:szCs w:val="32"/>
        </w:rPr>
        <w:t>信息通信建设企业弄虚作假取得服务能力证书的，一经查实，作如下处理：</w:t>
      </w:r>
    </w:p>
    <w:p w:rsidR="00B81C5C" w:rsidRPr="006A53E1" w:rsidRDefault="00B81C5C" w:rsidP="00B44643">
      <w:pPr>
        <w:spacing w:line="360" w:lineRule="auto"/>
        <w:ind w:firstLineChars="236" w:firstLine="31680"/>
        <w:rPr>
          <w:rFonts w:ascii="仿宋" w:eastAsia="仿宋" w:hAnsi="仿宋"/>
          <w:sz w:val="32"/>
          <w:szCs w:val="32"/>
        </w:rPr>
      </w:pPr>
      <w:r w:rsidRPr="006A53E1">
        <w:rPr>
          <w:rFonts w:ascii="仿宋" w:eastAsia="仿宋" w:hAnsi="仿宋" w:cs="仿宋"/>
          <w:sz w:val="32"/>
          <w:szCs w:val="32"/>
        </w:rPr>
        <w:t>1</w:t>
      </w:r>
      <w:r w:rsidRPr="006A53E1">
        <w:rPr>
          <w:rFonts w:ascii="仿宋" w:eastAsia="仿宋" w:hAnsi="仿宋" w:cs="仿宋" w:hint="eastAsia"/>
          <w:sz w:val="32"/>
          <w:szCs w:val="32"/>
        </w:rPr>
        <w:t>．对新申请服务能力评价时</w:t>
      </w:r>
      <w:bookmarkStart w:id="3" w:name="OLE_LINK61"/>
      <w:bookmarkStart w:id="4" w:name="OLE_LINK62"/>
      <w:r w:rsidRPr="006A53E1">
        <w:rPr>
          <w:rFonts w:ascii="仿宋" w:eastAsia="仿宋" w:hAnsi="仿宋" w:cs="仿宋" w:hint="eastAsia"/>
          <w:sz w:val="32"/>
          <w:szCs w:val="32"/>
        </w:rPr>
        <w:t>弄虚作假</w:t>
      </w:r>
      <w:bookmarkEnd w:id="3"/>
      <w:bookmarkEnd w:id="4"/>
      <w:r w:rsidRPr="006A53E1">
        <w:rPr>
          <w:rFonts w:ascii="仿宋" w:eastAsia="仿宋" w:hAnsi="仿宋" w:cs="仿宋" w:hint="eastAsia"/>
          <w:sz w:val="32"/>
          <w:szCs w:val="32"/>
        </w:rPr>
        <w:t>的</w:t>
      </w:r>
      <w:bookmarkStart w:id="5" w:name="OLE_LINK29"/>
      <w:r w:rsidRPr="006A53E1">
        <w:rPr>
          <w:rFonts w:ascii="仿宋" w:eastAsia="仿宋" w:hAnsi="仿宋" w:cs="仿宋" w:hint="eastAsia"/>
          <w:sz w:val="32"/>
          <w:szCs w:val="32"/>
        </w:rPr>
        <w:t>，不予受理，记录在案，一年内不得再次申请该项企业服务能力</w:t>
      </w:r>
      <w:bookmarkEnd w:id="5"/>
      <w:r w:rsidRPr="006A53E1">
        <w:rPr>
          <w:rFonts w:ascii="仿宋" w:eastAsia="仿宋" w:hAnsi="仿宋" w:cs="仿宋" w:hint="eastAsia"/>
          <w:sz w:val="32"/>
          <w:szCs w:val="32"/>
        </w:rPr>
        <w:t>；</w:t>
      </w:r>
    </w:p>
    <w:p w:rsidR="00B81C5C" w:rsidRPr="006A53E1" w:rsidRDefault="00B81C5C" w:rsidP="00B44643">
      <w:pPr>
        <w:spacing w:line="360" w:lineRule="auto"/>
        <w:ind w:firstLineChars="236" w:firstLine="31680"/>
        <w:rPr>
          <w:rFonts w:ascii="仿宋" w:eastAsia="仿宋" w:hAnsi="仿宋"/>
          <w:sz w:val="32"/>
          <w:szCs w:val="32"/>
        </w:rPr>
      </w:pPr>
      <w:r w:rsidRPr="006A53E1">
        <w:rPr>
          <w:rFonts w:ascii="仿宋" w:eastAsia="仿宋" w:hAnsi="仿宋" w:cs="仿宋"/>
          <w:sz w:val="32"/>
          <w:szCs w:val="32"/>
        </w:rPr>
        <w:t>2</w:t>
      </w:r>
      <w:r w:rsidRPr="006A53E1">
        <w:rPr>
          <w:rFonts w:ascii="仿宋" w:eastAsia="仿宋" w:hAnsi="仿宋" w:cs="仿宋" w:hint="eastAsia"/>
          <w:sz w:val="32"/>
          <w:szCs w:val="32"/>
        </w:rPr>
        <w:t>．在企业服务能力升级中</w:t>
      </w:r>
      <w:bookmarkStart w:id="6" w:name="OLE_LINK63"/>
      <w:bookmarkStart w:id="7" w:name="OLE_LINK64"/>
      <w:r w:rsidRPr="006A53E1">
        <w:rPr>
          <w:rFonts w:ascii="仿宋" w:eastAsia="仿宋" w:hAnsi="仿宋" w:cs="仿宋" w:hint="eastAsia"/>
          <w:sz w:val="32"/>
          <w:szCs w:val="32"/>
        </w:rPr>
        <w:t>弄虚作假的</w:t>
      </w:r>
      <w:bookmarkEnd w:id="6"/>
      <w:bookmarkEnd w:id="7"/>
      <w:r w:rsidRPr="006A53E1">
        <w:rPr>
          <w:rFonts w:ascii="仿宋" w:eastAsia="仿宋" w:hAnsi="仿宋" w:cs="仿宋" w:hint="eastAsia"/>
          <w:sz w:val="32"/>
          <w:szCs w:val="32"/>
        </w:rPr>
        <w:t>，一年内不得再次申请该项服务能力升级；</w:t>
      </w:r>
    </w:p>
    <w:p w:rsidR="00B81C5C" w:rsidRPr="006A53E1" w:rsidRDefault="00B81C5C" w:rsidP="00B44643">
      <w:pPr>
        <w:spacing w:line="360" w:lineRule="auto"/>
        <w:ind w:firstLineChars="236" w:firstLine="31680"/>
        <w:rPr>
          <w:rFonts w:ascii="仿宋" w:eastAsia="仿宋" w:hAnsi="仿宋"/>
          <w:sz w:val="32"/>
          <w:szCs w:val="32"/>
        </w:rPr>
      </w:pPr>
      <w:r w:rsidRPr="006A53E1">
        <w:rPr>
          <w:rFonts w:ascii="仿宋" w:eastAsia="仿宋" w:hAnsi="仿宋" w:cs="仿宋"/>
          <w:sz w:val="32"/>
          <w:szCs w:val="32"/>
        </w:rPr>
        <w:t>3</w:t>
      </w:r>
      <w:r w:rsidRPr="006A53E1">
        <w:rPr>
          <w:rFonts w:ascii="仿宋" w:eastAsia="仿宋" w:hAnsi="仿宋" w:cs="仿宋" w:hint="eastAsia"/>
          <w:sz w:val="32"/>
          <w:szCs w:val="32"/>
        </w:rPr>
        <w:t>．在企业服务能力延续申请中弄虚作假的，按低一等级服务能力核定，或一年内不得申请该项服务能力延续；</w:t>
      </w:r>
    </w:p>
    <w:p w:rsidR="00B81C5C" w:rsidRPr="001126EB" w:rsidRDefault="00B81C5C" w:rsidP="00B44643">
      <w:pPr>
        <w:spacing w:line="360" w:lineRule="auto"/>
        <w:ind w:firstLineChars="236" w:firstLine="31680"/>
        <w:rPr>
          <w:rFonts w:ascii="宋体" w:cs="宋体"/>
          <w:sz w:val="32"/>
          <w:szCs w:val="32"/>
        </w:rPr>
      </w:pPr>
      <w:r w:rsidRPr="006A53E1">
        <w:rPr>
          <w:rFonts w:ascii="仿宋" w:eastAsia="仿宋" w:hAnsi="仿宋" w:cs="仿宋"/>
          <w:sz w:val="32"/>
          <w:szCs w:val="32"/>
        </w:rPr>
        <w:t>4</w:t>
      </w:r>
      <w:r w:rsidRPr="006A53E1">
        <w:rPr>
          <w:rFonts w:ascii="仿宋" w:eastAsia="仿宋" w:hAnsi="仿宋" w:cs="仿宋" w:hint="eastAsia"/>
          <w:sz w:val="32"/>
          <w:szCs w:val="32"/>
        </w:rPr>
        <w:t>．因弄虚作假撤销服务能力证书的，自撤销服务能力证书之日起</w:t>
      </w:r>
      <w:r w:rsidRPr="006A53E1">
        <w:rPr>
          <w:rFonts w:ascii="仿宋" w:eastAsia="仿宋" w:hAnsi="仿宋" w:cs="仿宋"/>
          <w:sz w:val="32"/>
          <w:szCs w:val="32"/>
        </w:rPr>
        <w:t>3</w:t>
      </w:r>
      <w:r w:rsidRPr="006A53E1">
        <w:rPr>
          <w:rFonts w:ascii="仿宋" w:eastAsia="仿宋" w:hAnsi="仿宋" w:cs="仿宋" w:hint="eastAsia"/>
          <w:sz w:val="32"/>
          <w:szCs w:val="32"/>
        </w:rPr>
        <w:t>年内不得再申请该项服务能力。</w:t>
      </w:r>
      <w:r w:rsidRPr="006A53E1">
        <w:rPr>
          <w:rFonts w:ascii="仿宋" w:eastAsia="仿宋" w:hAnsi="仿宋" w:cs="仿宋"/>
          <w:sz w:val="32"/>
          <w:szCs w:val="32"/>
        </w:rPr>
        <w:t xml:space="preserve"> </w:t>
      </w:r>
    </w:p>
    <w:p w:rsidR="00B81C5C" w:rsidRPr="001126EB" w:rsidRDefault="00B81C5C" w:rsidP="00B44643">
      <w:pPr>
        <w:widowControl/>
        <w:snapToGrid w:val="0"/>
        <w:spacing w:line="360" w:lineRule="auto"/>
        <w:ind w:firstLineChars="236" w:firstLine="31680"/>
        <w:jc w:val="left"/>
        <w:rPr>
          <w:rFonts w:ascii="宋体" w:cs="宋体"/>
          <w:kern w:val="0"/>
          <w:sz w:val="32"/>
          <w:szCs w:val="32"/>
        </w:rPr>
      </w:pPr>
      <w:r w:rsidRPr="001126EB">
        <w:rPr>
          <w:rFonts w:ascii="楷体" w:eastAsia="楷体" w:hAnsi="楷体" w:cs="楷体" w:hint="eastAsia"/>
          <w:kern w:val="0"/>
          <w:sz w:val="32"/>
          <w:szCs w:val="32"/>
        </w:rPr>
        <w:t>第二十九条</w:t>
      </w:r>
      <w:r w:rsidRPr="006A53E1">
        <w:rPr>
          <w:rFonts w:ascii="仿宋" w:eastAsia="仿宋" w:hAnsi="仿宋" w:cs="仿宋" w:hint="eastAsia"/>
          <w:kern w:val="0"/>
          <w:sz w:val="32"/>
          <w:szCs w:val="32"/>
        </w:rPr>
        <w:t>受理单位、评审中心及其工作人员有下列情形之一的，责令改正；情节严重的，对直接负责的主管人员和其他直接责任人员给予相应处理：</w:t>
      </w:r>
    </w:p>
    <w:p w:rsidR="00B81C5C" w:rsidRPr="006A53E1" w:rsidRDefault="00B81C5C" w:rsidP="00B44643">
      <w:pPr>
        <w:widowControl/>
        <w:snapToGrid w:val="0"/>
        <w:spacing w:line="360" w:lineRule="auto"/>
        <w:ind w:firstLineChars="236" w:firstLine="31680"/>
        <w:rPr>
          <w:rFonts w:ascii="仿宋" w:eastAsia="仿宋" w:hAnsi="仿宋"/>
          <w:kern w:val="0"/>
          <w:sz w:val="32"/>
          <w:szCs w:val="32"/>
        </w:rPr>
      </w:pPr>
      <w:r w:rsidRPr="006A53E1">
        <w:rPr>
          <w:rFonts w:ascii="仿宋" w:eastAsia="仿宋" w:hAnsi="仿宋" w:cs="仿宋"/>
          <w:kern w:val="0"/>
          <w:sz w:val="32"/>
          <w:szCs w:val="32"/>
        </w:rPr>
        <w:t>1.</w:t>
      </w:r>
      <w:r w:rsidRPr="006A53E1">
        <w:rPr>
          <w:rFonts w:ascii="仿宋" w:eastAsia="仿宋" w:hAnsi="仿宋" w:cs="仿宋" w:hint="eastAsia"/>
          <w:kern w:val="0"/>
          <w:sz w:val="32"/>
          <w:szCs w:val="32"/>
        </w:rPr>
        <w:t>对符合条件的申请不予受理的。</w:t>
      </w:r>
    </w:p>
    <w:p w:rsidR="00B81C5C" w:rsidRPr="006A53E1" w:rsidRDefault="00B81C5C" w:rsidP="00B44643">
      <w:pPr>
        <w:widowControl/>
        <w:snapToGrid w:val="0"/>
        <w:spacing w:line="360" w:lineRule="auto"/>
        <w:ind w:firstLineChars="236" w:firstLine="31680"/>
        <w:rPr>
          <w:rFonts w:ascii="仿宋" w:eastAsia="仿宋" w:hAnsi="仿宋"/>
          <w:kern w:val="0"/>
          <w:sz w:val="32"/>
          <w:szCs w:val="32"/>
        </w:rPr>
      </w:pPr>
      <w:r w:rsidRPr="006A53E1">
        <w:rPr>
          <w:rFonts w:ascii="仿宋" w:eastAsia="仿宋" w:hAnsi="仿宋" w:cs="仿宋"/>
          <w:kern w:val="0"/>
          <w:sz w:val="32"/>
          <w:szCs w:val="32"/>
        </w:rPr>
        <w:t>2.</w:t>
      </w:r>
      <w:r w:rsidRPr="006A53E1">
        <w:rPr>
          <w:rFonts w:ascii="仿宋" w:eastAsia="仿宋" w:hAnsi="仿宋" w:cs="仿宋" w:hint="eastAsia"/>
          <w:kern w:val="0"/>
          <w:sz w:val="32"/>
          <w:szCs w:val="32"/>
        </w:rPr>
        <w:t>在服务能力评价过程中，未向申请人、利害关系人履行告知义务的。</w:t>
      </w:r>
    </w:p>
    <w:p w:rsidR="00B81C5C" w:rsidRPr="006A53E1" w:rsidRDefault="00B81C5C" w:rsidP="00B44643">
      <w:pPr>
        <w:widowControl/>
        <w:snapToGrid w:val="0"/>
        <w:spacing w:line="360" w:lineRule="auto"/>
        <w:ind w:firstLineChars="236" w:firstLine="31680"/>
        <w:rPr>
          <w:rFonts w:ascii="仿宋" w:eastAsia="仿宋" w:hAnsi="仿宋"/>
          <w:kern w:val="0"/>
          <w:sz w:val="32"/>
          <w:szCs w:val="32"/>
        </w:rPr>
      </w:pPr>
      <w:r w:rsidRPr="006A53E1">
        <w:rPr>
          <w:rFonts w:ascii="仿宋" w:eastAsia="仿宋" w:hAnsi="仿宋" w:cs="仿宋"/>
          <w:kern w:val="0"/>
          <w:sz w:val="32"/>
          <w:szCs w:val="32"/>
        </w:rPr>
        <w:t>3.</w:t>
      </w:r>
      <w:r w:rsidRPr="006A53E1">
        <w:rPr>
          <w:rFonts w:ascii="仿宋" w:eastAsia="仿宋" w:hAnsi="仿宋" w:cs="仿宋" w:hint="eastAsia"/>
          <w:kern w:val="0"/>
          <w:sz w:val="32"/>
          <w:szCs w:val="32"/>
        </w:rPr>
        <w:t>申请人提交的申请材料不齐全、不符合形式，不一次告知申请人应当补充的全部内容的。</w:t>
      </w:r>
    </w:p>
    <w:p w:rsidR="00B81C5C" w:rsidRPr="006A53E1" w:rsidRDefault="00B81C5C" w:rsidP="00B44643">
      <w:pPr>
        <w:widowControl/>
        <w:snapToGrid w:val="0"/>
        <w:spacing w:line="360" w:lineRule="auto"/>
        <w:ind w:firstLineChars="236" w:firstLine="31680"/>
        <w:rPr>
          <w:rFonts w:ascii="仿宋" w:eastAsia="仿宋" w:hAnsi="仿宋"/>
          <w:kern w:val="0"/>
          <w:sz w:val="32"/>
          <w:szCs w:val="32"/>
        </w:rPr>
      </w:pPr>
      <w:r w:rsidRPr="006A53E1">
        <w:rPr>
          <w:rFonts w:ascii="仿宋" w:eastAsia="仿宋" w:hAnsi="仿宋" w:cs="仿宋"/>
          <w:kern w:val="0"/>
          <w:sz w:val="32"/>
          <w:szCs w:val="32"/>
        </w:rPr>
        <w:t>4.</w:t>
      </w:r>
      <w:r w:rsidRPr="006A53E1">
        <w:rPr>
          <w:rFonts w:ascii="仿宋" w:eastAsia="仿宋" w:hAnsi="仿宋" w:cs="仿宋" w:hint="eastAsia"/>
          <w:kern w:val="0"/>
          <w:sz w:val="32"/>
          <w:szCs w:val="32"/>
        </w:rPr>
        <w:t>未说明不受理申请或评价不予通过理由的。</w:t>
      </w:r>
    </w:p>
    <w:p w:rsidR="00B81C5C" w:rsidRPr="001126EB" w:rsidRDefault="00B81C5C" w:rsidP="00B44643">
      <w:pPr>
        <w:widowControl/>
        <w:snapToGrid w:val="0"/>
        <w:spacing w:line="360" w:lineRule="auto"/>
        <w:ind w:firstLineChars="236" w:firstLine="31680"/>
        <w:rPr>
          <w:rFonts w:ascii="宋体" w:cs="宋体"/>
          <w:kern w:val="0"/>
          <w:sz w:val="32"/>
          <w:szCs w:val="32"/>
        </w:rPr>
      </w:pPr>
      <w:r w:rsidRPr="006A53E1">
        <w:rPr>
          <w:rFonts w:ascii="仿宋" w:eastAsia="仿宋" w:hAnsi="仿宋" w:cs="仿宋"/>
          <w:kern w:val="0"/>
          <w:sz w:val="32"/>
          <w:szCs w:val="32"/>
        </w:rPr>
        <w:t>5.</w:t>
      </w:r>
      <w:r w:rsidRPr="006A53E1">
        <w:rPr>
          <w:rFonts w:ascii="仿宋" w:eastAsia="仿宋" w:hAnsi="仿宋" w:cs="仿宋" w:hint="eastAsia"/>
          <w:kern w:val="0"/>
          <w:sz w:val="32"/>
          <w:szCs w:val="32"/>
        </w:rPr>
        <w:t>评审中心工作人员在评价过程中向外泄露信息的。</w:t>
      </w:r>
    </w:p>
    <w:p w:rsidR="00B81C5C" w:rsidRPr="001126EB" w:rsidRDefault="00B81C5C" w:rsidP="00B44643">
      <w:pPr>
        <w:spacing w:line="360" w:lineRule="auto"/>
        <w:ind w:firstLineChars="236" w:firstLine="31680"/>
        <w:rPr>
          <w:rFonts w:ascii="宋体" w:cs="宋体"/>
          <w:sz w:val="32"/>
          <w:szCs w:val="32"/>
        </w:rPr>
      </w:pPr>
    </w:p>
    <w:p w:rsidR="00B81C5C" w:rsidRPr="001126EB" w:rsidRDefault="00B81C5C" w:rsidP="00034D92">
      <w:pPr>
        <w:spacing w:beforeLines="150" w:afterLines="150" w:line="360" w:lineRule="auto"/>
        <w:jc w:val="center"/>
        <w:rPr>
          <w:rFonts w:ascii="宋体" w:cs="宋体"/>
          <w:b/>
          <w:bCs/>
          <w:sz w:val="32"/>
          <w:szCs w:val="32"/>
        </w:rPr>
      </w:pPr>
      <w:r w:rsidRPr="006A53E1">
        <w:rPr>
          <w:rFonts w:ascii="黑体" w:eastAsia="黑体" w:hAnsi="黑体" w:cs="黑体" w:hint="eastAsia"/>
          <w:b/>
          <w:bCs/>
          <w:sz w:val="32"/>
          <w:szCs w:val="32"/>
        </w:rPr>
        <w:t>第六章附则</w:t>
      </w:r>
    </w:p>
    <w:p w:rsidR="00B81C5C" w:rsidRPr="001126EB" w:rsidRDefault="00B81C5C" w:rsidP="00B44643">
      <w:pPr>
        <w:spacing w:line="360" w:lineRule="auto"/>
        <w:ind w:firstLineChars="236" w:firstLine="31680"/>
        <w:rPr>
          <w:rFonts w:ascii="宋体" w:cs="宋体"/>
          <w:kern w:val="0"/>
          <w:sz w:val="32"/>
          <w:szCs w:val="32"/>
        </w:rPr>
      </w:pPr>
      <w:r w:rsidRPr="001126EB">
        <w:rPr>
          <w:rFonts w:ascii="楷体" w:eastAsia="楷体" w:hAnsi="楷体" w:cs="楷体" w:hint="eastAsia"/>
          <w:kern w:val="0"/>
          <w:sz w:val="32"/>
          <w:szCs w:val="32"/>
        </w:rPr>
        <w:t>第三十条</w:t>
      </w:r>
      <w:r w:rsidRPr="006A53E1">
        <w:rPr>
          <w:rFonts w:ascii="仿宋" w:eastAsia="仿宋" w:hAnsi="仿宋" w:cs="仿宋" w:hint="eastAsia"/>
          <w:kern w:val="0"/>
          <w:sz w:val="32"/>
          <w:szCs w:val="32"/>
        </w:rPr>
        <w:t>本办法由中国通信企业协会通信工程建设分会负责解释。</w:t>
      </w:r>
    </w:p>
    <w:p w:rsidR="00B81C5C" w:rsidRPr="001126EB" w:rsidRDefault="00B81C5C" w:rsidP="00B44643">
      <w:pPr>
        <w:spacing w:line="360" w:lineRule="auto"/>
        <w:ind w:firstLineChars="236" w:firstLine="31680"/>
        <w:rPr>
          <w:rFonts w:ascii="宋体" w:cs="宋体"/>
          <w:sz w:val="32"/>
          <w:szCs w:val="32"/>
        </w:rPr>
      </w:pPr>
      <w:r w:rsidRPr="001126EB">
        <w:rPr>
          <w:rFonts w:ascii="楷体" w:eastAsia="楷体" w:hAnsi="楷体" w:cs="楷体" w:hint="eastAsia"/>
          <w:kern w:val="0"/>
          <w:sz w:val="32"/>
          <w:szCs w:val="32"/>
        </w:rPr>
        <w:t>第三十一条</w:t>
      </w:r>
      <w:r w:rsidRPr="006A53E1">
        <w:rPr>
          <w:rFonts w:ascii="仿宋" w:eastAsia="仿宋" w:hAnsi="仿宋" w:cs="仿宋" w:hint="eastAsia"/>
          <w:sz w:val="32"/>
          <w:szCs w:val="32"/>
        </w:rPr>
        <w:t>本办法自发布之日起实施。</w:t>
      </w:r>
    </w:p>
    <w:p w:rsidR="00B81C5C" w:rsidRDefault="00B81C5C">
      <w:pPr>
        <w:widowControl/>
        <w:jc w:val="left"/>
        <w:rPr>
          <w:rFonts w:ascii="仿宋" w:eastAsia="仿宋" w:hAnsi="仿宋"/>
          <w:sz w:val="30"/>
          <w:szCs w:val="30"/>
        </w:rPr>
      </w:pPr>
      <w:bookmarkStart w:id="8" w:name="_GoBack"/>
      <w:bookmarkEnd w:id="8"/>
    </w:p>
    <w:sectPr w:rsidR="00B81C5C" w:rsidSect="005B4797">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5C" w:rsidRDefault="00B81C5C" w:rsidP="00205182">
      <w:r>
        <w:separator/>
      </w:r>
    </w:p>
  </w:endnote>
  <w:endnote w:type="continuationSeparator" w:id="1">
    <w:p w:rsidR="00B81C5C" w:rsidRDefault="00B81C5C" w:rsidP="00205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宋体R.闚链..">
    <w:altName w:val="宋体"/>
    <w:panose1 w:val="00000000000000000000"/>
    <w:charset w:val="86"/>
    <w:family w:val="roman"/>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楷体">
    <w:altName w:val="chs_boot"/>
    <w:panose1 w:val="00000000000000000000"/>
    <w:charset w:val="86"/>
    <w:family w:val="modern"/>
    <w:notTrueType/>
    <w:pitch w:val="fixed"/>
    <w:sig w:usb0="00000001" w:usb1="080E0000" w:usb2="00000010" w:usb3="00000000" w:csb0="00040000" w:csb1="00000000"/>
  </w:font>
  <w:font w:name="仿宋">
    <w:altName w:val="chs_boot"/>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5C" w:rsidRDefault="00B81C5C">
    <w:pPr>
      <w:pStyle w:val="Footer"/>
      <w:jc w:val="center"/>
    </w:pPr>
    <w:fldSimple w:instr=" PAGE   \* MERGEFORMAT ">
      <w:r w:rsidRPr="00B44643">
        <w:rPr>
          <w:noProof/>
          <w:lang w:val="zh-CN"/>
        </w:rPr>
        <w:t>5</w:t>
      </w:r>
    </w:fldSimple>
  </w:p>
  <w:p w:rsidR="00B81C5C" w:rsidRDefault="00B81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5C" w:rsidRDefault="00B81C5C" w:rsidP="00205182">
      <w:r>
        <w:separator/>
      </w:r>
    </w:p>
  </w:footnote>
  <w:footnote w:type="continuationSeparator" w:id="1">
    <w:p w:rsidR="00B81C5C" w:rsidRDefault="00B81C5C" w:rsidP="00205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EA770"/>
    <w:multiLevelType w:val="singleLevel"/>
    <w:tmpl w:val="56AEA77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FEF"/>
    <w:rsid w:val="00034D92"/>
    <w:rsid w:val="000431E5"/>
    <w:rsid w:val="000549BF"/>
    <w:rsid w:val="0007682F"/>
    <w:rsid w:val="00080219"/>
    <w:rsid w:val="000A6E07"/>
    <w:rsid w:val="000B22EB"/>
    <w:rsid w:val="000B5A92"/>
    <w:rsid w:val="000C58B4"/>
    <w:rsid w:val="000C6B02"/>
    <w:rsid w:val="000D478D"/>
    <w:rsid w:val="00104CA3"/>
    <w:rsid w:val="001126EB"/>
    <w:rsid w:val="00131D7E"/>
    <w:rsid w:val="00147942"/>
    <w:rsid w:val="00152F74"/>
    <w:rsid w:val="001533AE"/>
    <w:rsid w:val="00161541"/>
    <w:rsid w:val="001A4D1B"/>
    <w:rsid w:val="001A67C9"/>
    <w:rsid w:val="001B3129"/>
    <w:rsid w:val="001C0293"/>
    <w:rsid w:val="001C152B"/>
    <w:rsid w:val="001C5237"/>
    <w:rsid w:val="001E64BD"/>
    <w:rsid w:val="00205182"/>
    <w:rsid w:val="00222707"/>
    <w:rsid w:val="00253460"/>
    <w:rsid w:val="002C75FC"/>
    <w:rsid w:val="002F3FEF"/>
    <w:rsid w:val="003178EC"/>
    <w:rsid w:val="00321F14"/>
    <w:rsid w:val="003251BA"/>
    <w:rsid w:val="00333971"/>
    <w:rsid w:val="00356FD1"/>
    <w:rsid w:val="003639EF"/>
    <w:rsid w:val="00373875"/>
    <w:rsid w:val="003D75EF"/>
    <w:rsid w:val="003F3E1D"/>
    <w:rsid w:val="00423EDA"/>
    <w:rsid w:val="00423FE4"/>
    <w:rsid w:val="0043208B"/>
    <w:rsid w:val="00465E27"/>
    <w:rsid w:val="00492F23"/>
    <w:rsid w:val="004A298D"/>
    <w:rsid w:val="004E7C6E"/>
    <w:rsid w:val="004F4E08"/>
    <w:rsid w:val="005224B5"/>
    <w:rsid w:val="00537AC9"/>
    <w:rsid w:val="005811C8"/>
    <w:rsid w:val="00587C7F"/>
    <w:rsid w:val="005B4797"/>
    <w:rsid w:val="005B4F63"/>
    <w:rsid w:val="005C039B"/>
    <w:rsid w:val="00617A96"/>
    <w:rsid w:val="00645346"/>
    <w:rsid w:val="006515F5"/>
    <w:rsid w:val="00665190"/>
    <w:rsid w:val="006A05AC"/>
    <w:rsid w:val="006A53E1"/>
    <w:rsid w:val="006B5B7E"/>
    <w:rsid w:val="006E3ED9"/>
    <w:rsid w:val="007105E4"/>
    <w:rsid w:val="007621BA"/>
    <w:rsid w:val="007A12C8"/>
    <w:rsid w:val="007D7EA4"/>
    <w:rsid w:val="007E0C21"/>
    <w:rsid w:val="007E15AC"/>
    <w:rsid w:val="008402A4"/>
    <w:rsid w:val="008555A5"/>
    <w:rsid w:val="00882320"/>
    <w:rsid w:val="008C7C74"/>
    <w:rsid w:val="008E66AE"/>
    <w:rsid w:val="008F6E10"/>
    <w:rsid w:val="00901847"/>
    <w:rsid w:val="009157B1"/>
    <w:rsid w:val="00924E32"/>
    <w:rsid w:val="009478EA"/>
    <w:rsid w:val="0095651D"/>
    <w:rsid w:val="009655CC"/>
    <w:rsid w:val="009756F8"/>
    <w:rsid w:val="00986C45"/>
    <w:rsid w:val="00995964"/>
    <w:rsid w:val="009B0806"/>
    <w:rsid w:val="009C5B4F"/>
    <w:rsid w:val="00A10BF0"/>
    <w:rsid w:val="00A1274F"/>
    <w:rsid w:val="00A27039"/>
    <w:rsid w:val="00A748AA"/>
    <w:rsid w:val="00A90247"/>
    <w:rsid w:val="00AA554C"/>
    <w:rsid w:val="00AB05C8"/>
    <w:rsid w:val="00AE31C2"/>
    <w:rsid w:val="00AE539B"/>
    <w:rsid w:val="00AF198B"/>
    <w:rsid w:val="00B16C5F"/>
    <w:rsid w:val="00B256D6"/>
    <w:rsid w:val="00B44643"/>
    <w:rsid w:val="00B50181"/>
    <w:rsid w:val="00B60DFF"/>
    <w:rsid w:val="00B66BF5"/>
    <w:rsid w:val="00B73C69"/>
    <w:rsid w:val="00B81C5C"/>
    <w:rsid w:val="00BA3577"/>
    <w:rsid w:val="00BB7AED"/>
    <w:rsid w:val="00C04D55"/>
    <w:rsid w:val="00C05DCF"/>
    <w:rsid w:val="00C329F8"/>
    <w:rsid w:val="00C33506"/>
    <w:rsid w:val="00C50DB8"/>
    <w:rsid w:val="00C56904"/>
    <w:rsid w:val="00C92F6B"/>
    <w:rsid w:val="00D22EE4"/>
    <w:rsid w:val="00D4728B"/>
    <w:rsid w:val="00DB0710"/>
    <w:rsid w:val="00DD6135"/>
    <w:rsid w:val="00DE0A9F"/>
    <w:rsid w:val="00DE3C2D"/>
    <w:rsid w:val="00DE69C3"/>
    <w:rsid w:val="00DF3E80"/>
    <w:rsid w:val="00DF6E89"/>
    <w:rsid w:val="00E170B5"/>
    <w:rsid w:val="00E334EF"/>
    <w:rsid w:val="00E370C7"/>
    <w:rsid w:val="00E6114E"/>
    <w:rsid w:val="00EB2122"/>
    <w:rsid w:val="00EE4D85"/>
    <w:rsid w:val="00EF164E"/>
    <w:rsid w:val="00EF588C"/>
    <w:rsid w:val="00F0486F"/>
    <w:rsid w:val="00F056D3"/>
    <w:rsid w:val="00F05C33"/>
    <w:rsid w:val="00F1144D"/>
    <w:rsid w:val="00F35080"/>
    <w:rsid w:val="00F74E2A"/>
    <w:rsid w:val="00F81E80"/>
    <w:rsid w:val="00F963CB"/>
    <w:rsid w:val="00FB2539"/>
    <w:rsid w:val="00FF5E12"/>
    <w:rsid w:val="063275CC"/>
    <w:rsid w:val="0D2F04FF"/>
    <w:rsid w:val="135406F2"/>
    <w:rsid w:val="17073BB7"/>
    <w:rsid w:val="1D40568D"/>
    <w:rsid w:val="24920634"/>
    <w:rsid w:val="323F2C8F"/>
    <w:rsid w:val="49B077C1"/>
    <w:rsid w:val="4CED2FF6"/>
    <w:rsid w:val="5C724567"/>
    <w:rsid w:val="6CD34CCC"/>
    <w:rsid w:val="6D2F1BDC"/>
    <w:rsid w:val="78897D2E"/>
    <w:rsid w:val="798A03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82"/>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0C6B02"/>
    <w:pPr>
      <w:keepNext/>
      <w:keepLines/>
      <w:spacing w:before="340" w:after="330" w:line="578"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0C6B02"/>
    <w:pPr>
      <w:keepNext/>
      <w:keepLines/>
      <w:spacing w:before="160" w:after="160" w:line="360" w:lineRule="auto"/>
      <w:outlineLvl w:val="1"/>
    </w:pPr>
    <w:rPr>
      <w:rFonts w:ascii="Cambria" w:eastAsia="黑体" w:hAnsi="Cambria" w:cs="Cambri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B02"/>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locked/>
    <w:rsid w:val="000C6B02"/>
    <w:rPr>
      <w:rFonts w:ascii="Cambria" w:eastAsia="黑体" w:hAnsi="Cambria" w:cs="Cambria"/>
      <w:b/>
      <w:bCs/>
      <w:kern w:val="2"/>
      <w:sz w:val="32"/>
      <w:szCs w:val="32"/>
    </w:rPr>
  </w:style>
  <w:style w:type="paragraph" w:styleId="BalloonText">
    <w:name w:val="Balloon Text"/>
    <w:basedOn w:val="Normal"/>
    <w:link w:val="BalloonTextChar"/>
    <w:uiPriority w:val="99"/>
    <w:semiHidden/>
    <w:rsid w:val="00205182"/>
    <w:rPr>
      <w:sz w:val="18"/>
      <w:szCs w:val="18"/>
    </w:rPr>
  </w:style>
  <w:style w:type="character" w:customStyle="1" w:styleId="BalloonTextChar">
    <w:name w:val="Balloon Text Char"/>
    <w:basedOn w:val="DefaultParagraphFont"/>
    <w:link w:val="BalloonText"/>
    <w:uiPriority w:val="99"/>
    <w:semiHidden/>
    <w:locked/>
    <w:rsid w:val="00205182"/>
    <w:rPr>
      <w:sz w:val="18"/>
      <w:szCs w:val="18"/>
    </w:rPr>
  </w:style>
  <w:style w:type="paragraph" w:styleId="Footer">
    <w:name w:val="footer"/>
    <w:basedOn w:val="Normal"/>
    <w:link w:val="FooterChar"/>
    <w:uiPriority w:val="99"/>
    <w:rsid w:val="002051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5182"/>
    <w:rPr>
      <w:sz w:val="18"/>
      <w:szCs w:val="18"/>
    </w:rPr>
  </w:style>
  <w:style w:type="paragraph" w:styleId="Header">
    <w:name w:val="header"/>
    <w:basedOn w:val="Normal"/>
    <w:link w:val="HeaderChar"/>
    <w:uiPriority w:val="99"/>
    <w:rsid w:val="002051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5182"/>
    <w:rPr>
      <w:sz w:val="18"/>
      <w:szCs w:val="18"/>
    </w:rPr>
  </w:style>
  <w:style w:type="table" w:styleId="TableGrid">
    <w:name w:val="Table Grid"/>
    <w:basedOn w:val="TableNormal"/>
    <w:uiPriority w:val="99"/>
    <w:rsid w:val="0020518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F81E80"/>
    <w:pPr>
      <w:ind w:leftChars="2500" w:left="100"/>
    </w:pPr>
  </w:style>
  <w:style w:type="character" w:customStyle="1" w:styleId="DateChar">
    <w:name w:val="Date Char"/>
    <w:basedOn w:val="DefaultParagraphFont"/>
    <w:link w:val="Date"/>
    <w:uiPriority w:val="99"/>
    <w:semiHidden/>
    <w:locked/>
    <w:rsid w:val="00F81E80"/>
    <w:rPr>
      <w:rFonts w:ascii="Times New Roman" w:hAnsi="Times New Roman" w:cs="Times New Roman"/>
      <w:sz w:val="21"/>
      <w:szCs w:val="21"/>
    </w:rPr>
  </w:style>
  <w:style w:type="paragraph" w:styleId="NoSpacing">
    <w:name w:val="No Spacing"/>
    <w:uiPriority w:val="99"/>
    <w:qFormat/>
    <w:rsid w:val="00B50181"/>
    <w:pPr>
      <w:widowControl w:val="0"/>
      <w:jc w:val="both"/>
    </w:pPr>
    <w:rPr>
      <w:rFonts w:cs="Calibri"/>
      <w:szCs w:val="21"/>
    </w:rPr>
  </w:style>
  <w:style w:type="paragraph" w:customStyle="1" w:styleId="Default">
    <w:name w:val="Default"/>
    <w:uiPriority w:val="99"/>
    <w:rsid w:val="000C6B02"/>
    <w:pPr>
      <w:widowControl w:val="0"/>
      <w:autoSpaceDE w:val="0"/>
      <w:autoSpaceDN w:val="0"/>
      <w:adjustRightInd w:val="0"/>
    </w:pPr>
    <w:rPr>
      <w:rFonts w:ascii="宋体R.闚链.." w:eastAsia="宋体R.闚链.." w:cs="宋体R.闚链.."/>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409</Words>
  <Characters>2336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renty</dc:creator>
  <cp:keywords/>
  <dc:description/>
  <cp:lastModifiedBy>fraya</cp:lastModifiedBy>
  <cp:revision>2</cp:revision>
  <cp:lastPrinted>2016-09-06T02:16:00Z</cp:lastPrinted>
  <dcterms:created xsi:type="dcterms:W3CDTF">2016-10-19T07:35:00Z</dcterms:created>
  <dcterms:modified xsi:type="dcterms:W3CDTF">2016-10-19T07:35:00Z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